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667096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ICT.01 </w:t>
            </w:r>
            <w:r w:rsidR="00A0654A">
              <w:rPr>
                <w:b/>
                <w:color w:val="FFFFFF" w:themeColor="background1"/>
                <w:sz w:val="18"/>
                <w:szCs w:val="18"/>
              </w:rPr>
              <w:t>MEDEWERKER HELPDESK I</w:t>
            </w:r>
            <w:r w:rsidR="005650FF">
              <w:rPr>
                <w:b/>
                <w:color w:val="FFFFFF" w:themeColor="background1"/>
                <w:sz w:val="18"/>
                <w:szCs w:val="18"/>
              </w:rPr>
              <w:t>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76444A" w:rsidRPr="002A0854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0B5276">
              <w:rPr>
                <w:color w:val="auto"/>
                <w:sz w:val="18"/>
                <w:szCs w:val="18"/>
              </w:rPr>
              <w:t xml:space="preserve">MBO </w:t>
            </w:r>
            <w:r w:rsidRPr="002A0854">
              <w:rPr>
                <w:color w:val="auto"/>
                <w:sz w:val="18"/>
                <w:szCs w:val="18"/>
              </w:rPr>
              <w:t>werk en denkniveau</w:t>
            </w:r>
            <w:r w:rsidR="0081181D">
              <w:rPr>
                <w:color w:val="auto"/>
                <w:sz w:val="18"/>
                <w:szCs w:val="18"/>
              </w:rPr>
              <w:t xml:space="preserve"> (</w:t>
            </w:r>
            <w:r w:rsidR="004C7F72">
              <w:rPr>
                <w:color w:val="auto"/>
                <w:sz w:val="18"/>
                <w:szCs w:val="18"/>
              </w:rPr>
              <w:t xml:space="preserve">richting </w:t>
            </w:r>
            <w:r w:rsidR="0081181D">
              <w:rPr>
                <w:color w:val="auto"/>
                <w:sz w:val="18"/>
                <w:szCs w:val="18"/>
              </w:rPr>
              <w:t>ICT)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76444A" w:rsidRPr="002A0854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  <w:t xml:space="preserve">kennis van </w:t>
            </w:r>
            <w:r w:rsidR="00A0654A">
              <w:rPr>
                <w:color w:val="auto"/>
                <w:sz w:val="18"/>
                <w:szCs w:val="18"/>
              </w:rPr>
              <w:t xml:space="preserve">informatieprocessen, </w:t>
            </w:r>
            <w:r w:rsidR="0081181D">
              <w:rPr>
                <w:color w:val="auto"/>
                <w:sz w:val="18"/>
                <w:szCs w:val="18"/>
              </w:rPr>
              <w:t>FAQ’s en daarbinnen gekende oplossingsrichtingen binnen een kantooromgeving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7E18CB" w:rsidRPr="007917CD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462F4E" w:rsidRPr="002A0854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2A0854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4C7F72" w:rsidRPr="007917CD" w:rsidTr="00583E3F">
        <w:trPr>
          <w:trHeight w:val="1063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C7F72" w:rsidRPr="001E572A" w:rsidRDefault="004C7F72" w:rsidP="004C7F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I)</w:t>
            </w:r>
          </w:p>
          <w:p w:rsidR="004C7F72" w:rsidRDefault="004C7F72" w:rsidP="004C7F7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Verleent diensten volgens de gemaakte afspraken en procedures. </w:t>
            </w:r>
          </w:p>
          <w:p w:rsidR="004C7F72" w:rsidRPr="001E572A" w:rsidRDefault="004C7F72" w:rsidP="004C7F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is bereikbaar</w:t>
            </w:r>
            <w:r w:rsidR="00BB691D" w:rsidRPr="00F87949">
              <w:rPr>
                <w:rFonts w:cs="Arial"/>
                <w:color w:val="auto"/>
                <w:sz w:val="18"/>
                <w:szCs w:val="18"/>
              </w:rPr>
              <w:t xml:space="preserve"> en toont interesse in de ander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>;</w:t>
            </w:r>
          </w:p>
          <w:p w:rsidR="004C7F72" w:rsidRPr="001E572A" w:rsidRDefault="004C7F72" w:rsidP="004C7F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behandelt iedereen met respect en neemt diens vragen serieus; </w:t>
            </w:r>
          </w:p>
          <w:p w:rsidR="004C7F72" w:rsidRPr="001E572A" w:rsidRDefault="004C7F72" w:rsidP="004C7F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beantwoordt de vragen tijdig en geeft daarbij voldoende informatie; </w:t>
            </w:r>
          </w:p>
          <w:p w:rsidR="004C7F72" w:rsidRPr="004C7F72" w:rsidRDefault="004C7F72" w:rsidP="004C7F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maakt duidelijke afspraken en komt gemaakte afspraken na. </w:t>
            </w:r>
          </w:p>
        </w:tc>
      </w:tr>
      <w:tr w:rsidR="004C7F72" w:rsidRPr="007917CD" w:rsidTr="00293FB8">
        <w:trPr>
          <w:trHeight w:val="1009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C7F72" w:rsidRPr="001E572A" w:rsidRDefault="004C7F72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Analyseren (ontwikkelingsstap I)</w:t>
            </w:r>
          </w:p>
          <w:p w:rsidR="004C7F72" w:rsidRDefault="004C7F72" w:rsidP="00293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Herkent vraagstukken of probleemsituaties. </w:t>
            </w:r>
          </w:p>
          <w:p w:rsidR="004C7F72" w:rsidRPr="001E572A" w:rsidRDefault="004C7F72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herkent patronen in situaties die zich voordoen; </w:t>
            </w:r>
          </w:p>
          <w:p w:rsidR="004C7F72" w:rsidRPr="001E572A" w:rsidRDefault="004C7F72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identificeert en definieert de kern van de zaak; </w:t>
            </w:r>
          </w:p>
          <w:p w:rsidR="004C7F72" w:rsidRPr="002A0854" w:rsidRDefault="004C7F72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legt verband tussen mogelijke oorzaken en gevolgen. </w:t>
            </w:r>
          </w:p>
        </w:tc>
      </w:tr>
      <w:tr w:rsidR="004C7F72" w:rsidRPr="007917CD" w:rsidTr="00293FB8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C7F72" w:rsidRPr="001E572A" w:rsidRDefault="004C7F72" w:rsidP="004C7F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Doelgericht communiceren (ontwikkelingsstap I)</w:t>
            </w:r>
          </w:p>
          <w:p w:rsidR="004C7F72" w:rsidRDefault="004C7F72" w:rsidP="004C7F7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Brengt informatie op een gestructureerde en begrijpelijke manier over op lezers en of toehoorders. Vereenvoudigt complexe materie. </w:t>
            </w:r>
          </w:p>
          <w:p w:rsidR="004C7F72" w:rsidRPr="001E572A" w:rsidRDefault="004C7F72" w:rsidP="004C7F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luistert en vraagt of informatie goed begrepen is; </w:t>
            </w:r>
          </w:p>
          <w:p w:rsidR="004C7F72" w:rsidRPr="001E572A" w:rsidRDefault="004C7F72" w:rsidP="004C7F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zorgt voor duidelijkheid: stelt vragen, vat kort samen wat gezegd is, etc.; </w:t>
            </w:r>
          </w:p>
          <w:p w:rsidR="004C7F72" w:rsidRPr="004C7F72" w:rsidRDefault="004C7F72" w:rsidP="004C7F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brengt informatie op een nauwkeurig en goed te begrijpen wijze over. </w:t>
            </w:r>
          </w:p>
        </w:tc>
      </w:tr>
      <w:tr w:rsidR="00332563" w:rsidRPr="007917CD" w:rsidTr="00583E3F">
        <w:trPr>
          <w:trHeight w:val="1063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0654A" w:rsidRPr="001E572A" w:rsidRDefault="00A0654A" w:rsidP="00A0654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Nauwkeurig werken (ontwikkelingsstap II)</w:t>
            </w:r>
          </w:p>
          <w:p w:rsidR="00A0654A" w:rsidRDefault="00A0654A" w:rsidP="00A0654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Betracht zorgvuldigheid en blijft ook onder tijdsdruk oog hebben voor details. </w:t>
            </w:r>
          </w:p>
          <w:p w:rsidR="00A0654A" w:rsidRPr="001E572A" w:rsidRDefault="00A0654A" w:rsidP="00A0654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houdt het overzicht voor details; </w:t>
            </w:r>
          </w:p>
          <w:p w:rsidR="00A0654A" w:rsidRPr="001E572A" w:rsidRDefault="00A0654A" w:rsidP="00A0654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herkent onvolkomenheden van zichzelf en anderen en zorgt voor verbetering; </w:t>
            </w:r>
          </w:p>
          <w:p w:rsidR="00F35C2C" w:rsidRPr="002A0854" w:rsidRDefault="00A0654A" w:rsidP="00583E3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heeft zicht op de accuratesse en de kwaliteit van het werk om te garanderen dat deze voldoen aan de vereiste normen en procedures. </w:t>
            </w:r>
          </w:p>
        </w:tc>
      </w:tr>
    </w:tbl>
    <w:p w:rsidR="007D4DCC" w:rsidRPr="00BD0446" w:rsidRDefault="007D4DCC" w:rsidP="007D4DCC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ABB" w:rsidRDefault="00827ABB" w:rsidP="001073D2">
      <w:pPr>
        <w:spacing w:line="240" w:lineRule="auto"/>
      </w:pPr>
      <w:r>
        <w:separator/>
      </w:r>
    </w:p>
  </w:endnote>
  <w:endnote w:type="continuationSeparator" w:id="0">
    <w:p w:rsidR="00827ABB" w:rsidRDefault="00827ABB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161F48" w:rsidRDefault="00161F48" w:rsidP="00161F48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161F48" w:rsidP="00161F48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>Opgesteld do</w:t>
    </w:r>
    <w:r w:rsidR="00BB691D">
      <w:rPr>
        <w:color w:val="auto"/>
        <w:sz w:val="16"/>
      </w:rPr>
      <w:t>or EVZ organisatie-advies | 1709</w:t>
    </w:r>
    <w:r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E3F" w:rsidRDefault="00583E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ABB" w:rsidRDefault="00827ABB" w:rsidP="001073D2">
      <w:pPr>
        <w:spacing w:line="240" w:lineRule="auto"/>
      </w:pPr>
      <w:r>
        <w:separator/>
      </w:r>
    </w:p>
  </w:footnote>
  <w:footnote w:type="continuationSeparator" w:id="0">
    <w:p w:rsidR="00827ABB" w:rsidRDefault="00827ABB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827ABB">
    <w:pPr>
      <w:pStyle w:val="Koptekst"/>
    </w:pPr>
    <w:r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551BD70">
        <v:shape id="PowerPlusWaterMarkObject2" o:spid="_x0000_s2052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  <w:pict w14:anchorId="0129D9FD">
        <v:shape id="PowerPlusWaterMarkObject1" o:spid="_x0000_s2051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827ABB">
    <w:pPr>
      <w:pStyle w:val="Koptekst"/>
    </w:pPr>
    <w:r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2E299AB"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8A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B5276"/>
    <w:rsid w:val="000E543E"/>
    <w:rsid w:val="001026CB"/>
    <w:rsid w:val="00104B2A"/>
    <w:rsid w:val="00121D7A"/>
    <w:rsid w:val="00140BCD"/>
    <w:rsid w:val="00140FFC"/>
    <w:rsid w:val="00146FF6"/>
    <w:rsid w:val="00161F48"/>
    <w:rsid w:val="001636F4"/>
    <w:rsid w:val="00165060"/>
    <w:rsid w:val="0017393E"/>
    <w:rsid w:val="00183664"/>
    <w:rsid w:val="0019223A"/>
    <w:rsid w:val="001A063A"/>
    <w:rsid w:val="001B0127"/>
    <w:rsid w:val="001C6E47"/>
    <w:rsid w:val="001D08A5"/>
    <w:rsid w:val="001D2817"/>
    <w:rsid w:val="001F08A7"/>
    <w:rsid w:val="00212039"/>
    <w:rsid w:val="00226753"/>
    <w:rsid w:val="00261C30"/>
    <w:rsid w:val="00270359"/>
    <w:rsid w:val="00276091"/>
    <w:rsid w:val="00280940"/>
    <w:rsid w:val="00291BA5"/>
    <w:rsid w:val="002A015C"/>
    <w:rsid w:val="002A0854"/>
    <w:rsid w:val="002A6A1A"/>
    <w:rsid w:val="002C60A6"/>
    <w:rsid w:val="002D200C"/>
    <w:rsid w:val="002E33B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670D8"/>
    <w:rsid w:val="003809B9"/>
    <w:rsid w:val="00384ED9"/>
    <w:rsid w:val="003A2926"/>
    <w:rsid w:val="003A6A37"/>
    <w:rsid w:val="003C115F"/>
    <w:rsid w:val="003D7528"/>
    <w:rsid w:val="003F09AF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C7F72"/>
    <w:rsid w:val="004E13DC"/>
    <w:rsid w:val="004E2E82"/>
    <w:rsid w:val="004F0259"/>
    <w:rsid w:val="00522558"/>
    <w:rsid w:val="00534425"/>
    <w:rsid w:val="00540110"/>
    <w:rsid w:val="00540C35"/>
    <w:rsid w:val="00561A5B"/>
    <w:rsid w:val="005650FF"/>
    <w:rsid w:val="00583E3F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23AAD"/>
    <w:rsid w:val="00626639"/>
    <w:rsid w:val="00634939"/>
    <w:rsid w:val="006461F9"/>
    <w:rsid w:val="006540BD"/>
    <w:rsid w:val="00667096"/>
    <w:rsid w:val="00667A12"/>
    <w:rsid w:val="00671CED"/>
    <w:rsid w:val="0069389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444A"/>
    <w:rsid w:val="00767896"/>
    <w:rsid w:val="00776F01"/>
    <w:rsid w:val="007771A8"/>
    <w:rsid w:val="007917CD"/>
    <w:rsid w:val="007A39E5"/>
    <w:rsid w:val="007A526C"/>
    <w:rsid w:val="007C2B04"/>
    <w:rsid w:val="007D4DCC"/>
    <w:rsid w:val="007D684F"/>
    <w:rsid w:val="007E18CB"/>
    <w:rsid w:val="007F17FB"/>
    <w:rsid w:val="007F51D1"/>
    <w:rsid w:val="007F5319"/>
    <w:rsid w:val="00802E70"/>
    <w:rsid w:val="0081181D"/>
    <w:rsid w:val="00827ABB"/>
    <w:rsid w:val="0083446A"/>
    <w:rsid w:val="00834FD0"/>
    <w:rsid w:val="0083782C"/>
    <w:rsid w:val="00840F45"/>
    <w:rsid w:val="00864D0E"/>
    <w:rsid w:val="00871734"/>
    <w:rsid w:val="008A1E15"/>
    <w:rsid w:val="008B0BA4"/>
    <w:rsid w:val="008B24C1"/>
    <w:rsid w:val="008F4609"/>
    <w:rsid w:val="00917D61"/>
    <w:rsid w:val="009324D5"/>
    <w:rsid w:val="00952F07"/>
    <w:rsid w:val="009775D9"/>
    <w:rsid w:val="0098401D"/>
    <w:rsid w:val="00994124"/>
    <w:rsid w:val="009A40E1"/>
    <w:rsid w:val="009A5171"/>
    <w:rsid w:val="009C4CAC"/>
    <w:rsid w:val="009E65C1"/>
    <w:rsid w:val="009F51BE"/>
    <w:rsid w:val="00A01392"/>
    <w:rsid w:val="00A0654A"/>
    <w:rsid w:val="00A10A67"/>
    <w:rsid w:val="00A11CB3"/>
    <w:rsid w:val="00A3198A"/>
    <w:rsid w:val="00A43B27"/>
    <w:rsid w:val="00A45445"/>
    <w:rsid w:val="00A50D1E"/>
    <w:rsid w:val="00A743ED"/>
    <w:rsid w:val="00A86568"/>
    <w:rsid w:val="00A87182"/>
    <w:rsid w:val="00A94483"/>
    <w:rsid w:val="00AA1880"/>
    <w:rsid w:val="00AB36F3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868CC"/>
    <w:rsid w:val="00B87542"/>
    <w:rsid w:val="00B935F2"/>
    <w:rsid w:val="00BA56DD"/>
    <w:rsid w:val="00BA6A0F"/>
    <w:rsid w:val="00BB179D"/>
    <w:rsid w:val="00BB691D"/>
    <w:rsid w:val="00BB730B"/>
    <w:rsid w:val="00BC7C6D"/>
    <w:rsid w:val="00BE0D31"/>
    <w:rsid w:val="00BE20B7"/>
    <w:rsid w:val="00BE2B77"/>
    <w:rsid w:val="00BE4B9D"/>
    <w:rsid w:val="00BF7533"/>
    <w:rsid w:val="00C3362A"/>
    <w:rsid w:val="00C41480"/>
    <w:rsid w:val="00C46A77"/>
    <w:rsid w:val="00C60EC6"/>
    <w:rsid w:val="00C65722"/>
    <w:rsid w:val="00C67121"/>
    <w:rsid w:val="00C826EF"/>
    <w:rsid w:val="00C9340D"/>
    <w:rsid w:val="00C97CEA"/>
    <w:rsid w:val="00CD18B9"/>
    <w:rsid w:val="00CF189D"/>
    <w:rsid w:val="00CF4195"/>
    <w:rsid w:val="00CF5A4D"/>
    <w:rsid w:val="00CF6DDE"/>
    <w:rsid w:val="00D13821"/>
    <w:rsid w:val="00D20E02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F324C"/>
    <w:rsid w:val="00DF6A29"/>
    <w:rsid w:val="00E004F1"/>
    <w:rsid w:val="00E27B4B"/>
    <w:rsid w:val="00E56A60"/>
    <w:rsid w:val="00E60A67"/>
    <w:rsid w:val="00E620C8"/>
    <w:rsid w:val="00E6295D"/>
    <w:rsid w:val="00E62C80"/>
    <w:rsid w:val="00EA576C"/>
    <w:rsid w:val="00EA592C"/>
    <w:rsid w:val="00EA5BAF"/>
    <w:rsid w:val="00EB1FC7"/>
    <w:rsid w:val="00EC6569"/>
    <w:rsid w:val="00ED5AAF"/>
    <w:rsid w:val="00ED6A3B"/>
    <w:rsid w:val="00EF7B19"/>
    <w:rsid w:val="00F077CF"/>
    <w:rsid w:val="00F17B4B"/>
    <w:rsid w:val="00F21D56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efaultImageDpi w14:val="300"/>
  <w15:docId w15:val="{8BC054AC-FD58-C344-A450-2165BC70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9298DF-CF91-7849-8ECF-105029E9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5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1784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EVZ EVZ</cp:lastModifiedBy>
  <cp:revision>10</cp:revision>
  <cp:lastPrinted>2018-07-19T09:32:00Z</cp:lastPrinted>
  <dcterms:created xsi:type="dcterms:W3CDTF">2018-08-14T13:30:00Z</dcterms:created>
  <dcterms:modified xsi:type="dcterms:W3CDTF">2019-01-23T16:03:00Z</dcterms:modified>
</cp:coreProperties>
</file>